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CD059">
      <w:pPr>
        <w:spacing w:line="600" w:lineRule="exact"/>
        <w:jc w:val="center"/>
        <w:rPr>
          <w:rFonts w:hint="eastAsia" w:eastAsia="方正小标宋简体" w:cs="方正小标宋简体"/>
          <w:color w:val="auto"/>
          <w:sz w:val="44"/>
          <w:szCs w:val="44"/>
          <w:u w:val="none"/>
        </w:rPr>
      </w:pPr>
    </w:p>
    <w:p w14:paraId="4FE66FA4">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hint="eastAsia" w:eastAsia="方正小标宋简体"/>
          <w:color w:val="auto"/>
          <w:sz w:val="44"/>
          <w:szCs w:val="44"/>
          <w:u w:val="none"/>
          <w:lang w:val="en-US" w:eastAsia="zh-CN"/>
        </w:rPr>
        <w:t>3</w:t>
      </w:r>
      <w:r>
        <w:rPr>
          <w:rFonts w:hint="eastAsia" w:eastAsia="方正小标宋简体" w:cs="方正小标宋简体"/>
          <w:color w:val="auto"/>
          <w:sz w:val="44"/>
          <w:szCs w:val="44"/>
          <w:u w:val="none"/>
        </w:rPr>
        <w:t>年度省市县乡考试录用公务员</w:t>
      </w:r>
    </w:p>
    <w:p w14:paraId="2D1EA7FE">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14:paraId="302A0266">
      <w:pPr>
        <w:spacing w:line="600" w:lineRule="exact"/>
        <w:ind w:firstLine="602" w:firstLineChars="200"/>
        <w:rPr>
          <w:rFonts w:eastAsia="方正小标宋简体"/>
          <w:b/>
          <w:bCs/>
          <w:color w:val="auto"/>
          <w:sz w:val="30"/>
          <w:szCs w:val="30"/>
          <w:u w:val="none"/>
        </w:rPr>
      </w:pPr>
    </w:p>
    <w:p w14:paraId="2E54D4C4">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特别提示：</w:t>
      </w:r>
    </w:p>
    <w:p w14:paraId="408D27E8">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14:paraId="352A9DB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14:paraId="416CA7F4">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516B1645">
      <w:pPr>
        <w:spacing w:line="600" w:lineRule="exact"/>
        <w:ind w:firstLine="640" w:firstLineChars="200"/>
        <w:rPr>
          <w:rFonts w:eastAsia="FangSong_GB2312" w:cs="FangSong_GB2312"/>
          <w:color w:val="auto"/>
          <w:sz w:val="32"/>
          <w:szCs w:val="32"/>
          <w:u w:val="none"/>
        </w:rPr>
      </w:pPr>
    </w:p>
    <w:p w14:paraId="446082BE">
      <w:pPr>
        <w:spacing w:line="600" w:lineRule="exact"/>
        <w:ind w:firstLine="640" w:firstLineChars="200"/>
        <w:rPr>
          <w:rFonts w:eastAsia="FangSong_GB2312" w:cs="FangSong_GB2312"/>
          <w:color w:val="auto"/>
          <w:sz w:val="32"/>
          <w:szCs w:val="32"/>
          <w:u w:val="none"/>
        </w:rPr>
      </w:pPr>
    </w:p>
    <w:p w14:paraId="525A5D8E">
      <w:pPr>
        <w:spacing w:line="600" w:lineRule="exact"/>
        <w:ind w:firstLine="640" w:firstLineChars="200"/>
        <w:rPr>
          <w:rFonts w:eastAsia="FangSong_GB2312" w:cs="FangSong_GB2312"/>
          <w:color w:val="auto"/>
          <w:sz w:val="32"/>
          <w:szCs w:val="32"/>
          <w:u w:val="none"/>
        </w:rPr>
      </w:pPr>
    </w:p>
    <w:p w14:paraId="4BD6B9EF">
      <w:pPr>
        <w:spacing w:line="600" w:lineRule="exact"/>
        <w:ind w:firstLine="640" w:firstLineChars="200"/>
        <w:rPr>
          <w:rFonts w:eastAsia="FangSong_GB2312" w:cs="FangSong_GB2312"/>
          <w:color w:val="auto"/>
          <w:sz w:val="32"/>
          <w:szCs w:val="32"/>
          <w:u w:val="none"/>
        </w:rPr>
      </w:pPr>
    </w:p>
    <w:p w14:paraId="3D75958C">
      <w:pPr>
        <w:spacing w:line="600" w:lineRule="exact"/>
        <w:ind w:firstLine="640" w:firstLineChars="200"/>
        <w:rPr>
          <w:rFonts w:eastAsia="FangSong_GB2312" w:cs="FangSong_GB2312"/>
          <w:color w:val="auto"/>
          <w:sz w:val="32"/>
          <w:szCs w:val="32"/>
          <w:u w:val="none"/>
        </w:rPr>
      </w:pPr>
    </w:p>
    <w:p w14:paraId="4A4AD267">
      <w:pPr>
        <w:spacing w:line="600" w:lineRule="exact"/>
        <w:ind w:firstLine="640" w:firstLineChars="200"/>
        <w:rPr>
          <w:rFonts w:eastAsia="FangSong_GB2312" w:cs="FangSong_GB2312"/>
          <w:color w:val="auto"/>
          <w:sz w:val="32"/>
          <w:szCs w:val="32"/>
          <w:u w:val="none"/>
        </w:rPr>
      </w:pPr>
    </w:p>
    <w:p w14:paraId="3B6173D9">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14:paraId="33EFB315">
      <w:pPr>
        <w:spacing w:line="600" w:lineRule="exact"/>
        <w:ind w:firstLine="639" w:firstLineChars="199"/>
        <w:jc w:val="center"/>
        <w:rPr>
          <w:rFonts w:eastAsia="FangSong_GB2312"/>
          <w:b/>
          <w:bCs/>
          <w:color w:val="auto"/>
          <w:sz w:val="32"/>
          <w:szCs w:val="32"/>
          <w:u w:val="none"/>
        </w:rPr>
      </w:pPr>
    </w:p>
    <w:p w14:paraId="194C9BC3">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一、本次招考的流程是怎样的？</w:t>
      </w:r>
    </w:p>
    <w:p w14:paraId="2D5BC508">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14:paraId="3FDCEF60">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14:paraId="3B6953EC">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14:paraId="2E5423A5">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14:paraId="647E9359">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14:paraId="66FF6F12">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14:paraId="6A65FACF">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14:paraId="73B42C73">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14:paraId="53346F51">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14:paraId="12F23689">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14:paraId="263E896A">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14:paraId="4C93DD17">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14:paraId="4CFB2CE6">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二、哪些人员可以报考？</w:t>
      </w:r>
    </w:p>
    <w:p w14:paraId="731AE2CA">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w:t>
      </w:r>
      <w:r>
        <w:rPr>
          <w:rFonts w:hint="eastAsia" w:eastAsia="FangSong_GB2312"/>
          <w:color w:val="auto"/>
          <w:sz w:val="32"/>
          <w:szCs w:val="32"/>
          <w:u w:val="none"/>
          <w:lang w:val="en-US" w:eastAsia="zh-CN"/>
        </w:rPr>
        <w:t>3</w:t>
      </w:r>
      <w:r>
        <w:rPr>
          <w:rFonts w:eastAsia="FangSong_GB2312"/>
          <w:color w:val="auto"/>
          <w:sz w:val="32"/>
          <w:szCs w:val="32"/>
          <w:u w:val="none"/>
        </w:rPr>
        <w:t>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14:paraId="1212A810">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14:paraId="7BA4E493">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14:paraId="2FF36D6A">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14:paraId="6A1422F5">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14:paraId="17F2B844">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三、哪些情形不得报名？</w:t>
      </w:r>
    </w:p>
    <w:p w14:paraId="22EFD5F5">
      <w:pPr>
        <w:spacing w:line="600" w:lineRule="exact"/>
        <w:ind w:firstLine="640" w:firstLineChars="200"/>
        <w:rPr>
          <w:rFonts w:ascii="FangSong_GB2312" w:eastAsia="FangSong_GB2312" w:cs="黑体"/>
          <w:color w:val="auto"/>
          <w:sz w:val="32"/>
          <w:szCs w:val="32"/>
          <w:u w:val="none"/>
        </w:rPr>
      </w:pPr>
      <w:r>
        <w:rPr>
          <w:rFonts w:hint="eastAsia" w:ascii="FangSong_GB2312" w:eastAsia="FangSong_GB2312" w:cs="黑体"/>
          <w:color w:val="auto"/>
          <w:sz w:val="32"/>
          <w:szCs w:val="32"/>
          <w:u w:val="none"/>
        </w:rPr>
        <w:t>有下列情形之一者，不得报名：</w:t>
      </w:r>
    </w:p>
    <w:p w14:paraId="18B370FA">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14:paraId="6CF5E433">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14:paraId="090D33DC">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14:paraId="20F99B3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14:paraId="5DA64830">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14:paraId="2C591BFA">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14:paraId="6096281F">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14:paraId="2D8A3CB7">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14:paraId="732585AD">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w:t>
      </w:r>
      <w:r>
        <w:rPr>
          <w:rFonts w:hint="eastAsia" w:eastAsia="FangSong_GB2312"/>
          <w:color w:val="auto"/>
          <w:sz w:val="32"/>
          <w:szCs w:val="32"/>
          <w:u w:val="none"/>
          <w:lang w:val="en-US" w:eastAsia="zh-CN"/>
        </w:rPr>
        <w:t>3</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w:t>
      </w:r>
      <w:r>
        <w:rPr>
          <w:rFonts w:hint="eastAsia" w:eastAsia="FangSong_GB2312"/>
          <w:color w:val="auto"/>
          <w:sz w:val="32"/>
          <w:szCs w:val="32"/>
          <w:u w:val="none"/>
          <w:lang w:val="en-US" w:eastAsia="zh-CN"/>
        </w:rPr>
        <w:t>3</w:t>
      </w:r>
      <w:r>
        <w:rPr>
          <w:rFonts w:eastAsia="FangSong_GB2312"/>
          <w:color w:val="auto"/>
          <w:sz w:val="32"/>
          <w:szCs w:val="32"/>
          <w:u w:val="none"/>
        </w:rPr>
        <w:t>届毕业生也不能以已取得的较低层次学历、学位报考；</w:t>
      </w:r>
    </w:p>
    <w:p w14:paraId="5C9768B4">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14:paraId="453C3A89">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14:paraId="37823ECD">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33753971">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四、各个职位的招录对象如何界定？</w:t>
      </w:r>
    </w:p>
    <w:p w14:paraId="002CDBFC">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年7月前取得专科及以上相应学历，且在军队服役5年及以上的退役士兵。</w:t>
      </w:r>
    </w:p>
    <w:p w14:paraId="3B30A4FC">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14:paraId="392BD049">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14:paraId="5344F002">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14:paraId="1CF1BC97">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年普通高校毕业生。</w:t>
      </w:r>
    </w:p>
    <w:p w14:paraId="57432611">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年应届普通高校毕业生身份报考，也可报考要求具有两年基层工作经历的职位。</w:t>
      </w:r>
    </w:p>
    <w:p w14:paraId="48596E8A">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五、基层工作经历如何界定？</w:t>
      </w:r>
    </w:p>
    <w:p w14:paraId="36CDB05F">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14:paraId="101A501B">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14:paraId="691DEA66">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14:paraId="2099AAD4">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14:paraId="15C74572">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六、基层工作经历起始时间如何确定？</w:t>
      </w:r>
    </w:p>
    <w:p w14:paraId="4A0774FA">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14:paraId="3BDFCC03">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hint="eastAsia" w:eastAsia="FangSong_GB2312" w:cs="FangSong_GB2312"/>
          <w:color w:val="auto"/>
          <w:sz w:val="32"/>
          <w:szCs w:val="32"/>
          <w:u w:val="none"/>
        </w:rPr>
        <w:t>大学生村官、“三支一扶”</w:t>
      </w:r>
      <w:r>
        <w:rPr>
          <w:rFonts w:hint="eastAsia" w:eastAsia="FangSong_GB2312" w:cs="FangSong_GB2312"/>
          <w:color w:val="auto"/>
          <w:sz w:val="32"/>
          <w:szCs w:val="32"/>
          <w:u w:val="none"/>
          <w:lang w:eastAsia="zh-CN"/>
        </w:rPr>
        <w:t>计划、</w:t>
      </w:r>
      <w:r>
        <w:rPr>
          <w:rFonts w:hint="eastAsia" w:eastAsia="FangSong_GB2312" w:cs="FangSong_GB2312"/>
          <w:color w:val="auto"/>
          <w:sz w:val="32"/>
          <w:szCs w:val="32"/>
          <w:u w:val="none"/>
        </w:rPr>
        <w:t>“农村义务教育阶段学校教师特设岗位计划”、“大学生志愿服务西部计划”</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14:paraId="2FB45D57">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14:paraId="1409F538">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14:paraId="1F0C84A2">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14:paraId="6D8604D0">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14:paraId="48FE5D3C">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14:paraId="50A447A3">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14:paraId="46970980">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14:paraId="4B44EBA9">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月至200</w:t>
      </w:r>
      <w:r>
        <w:rPr>
          <w:rFonts w:hint="eastAsia" w:eastAsia="FangSong_GB2312" w:cs="FangSong_GB2312"/>
          <w:color w:val="auto"/>
          <w:sz w:val="32"/>
          <w:szCs w:val="32"/>
          <w:u w:val="none"/>
          <w:lang w:val="en-US" w:eastAsia="zh-CN"/>
        </w:rPr>
        <w:t>5</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月期间出生）。202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月以后出生，考生个人注册信息“考生身份”应填写“202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年应届普通高校毕业生”，下同）。</w:t>
      </w:r>
    </w:p>
    <w:p w14:paraId="669D205C">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月以后出生，下同）。省公安厅所属公安局，市（州）及以下、直管市、神农架林区公安机关职位不超过30周岁（199</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月以后出生，下同），202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年应届硕士、博士研究生（非在职）和报考法医职位的，不超过35周岁。公安特警职位的年龄不超过25周岁（199</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14:paraId="70D1E26A">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14:paraId="46C95FD5">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14:paraId="637CE2B1">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八、报考资格条件中要求的资质（资格）的截止时间是多少？</w:t>
      </w:r>
    </w:p>
    <w:p w14:paraId="27D7B0F2">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w:t>
      </w:r>
      <w:r>
        <w:rPr>
          <w:rFonts w:hint="eastAsia" w:eastAsia="FangSong_GB2312" w:cs="FangSong_GB2312"/>
          <w:color w:val="auto"/>
          <w:sz w:val="32"/>
          <w:szCs w:val="32"/>
          <w:u w:val="none"/>
          <w:lang w:eastAsia="zh-CN"/>
        </w:rPr>
        <w:t>。</w:t>
      </w:r>
    </w:p>
    <w:p w14:paraId="7914210B">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14:paraId="0F0C8CCF">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2023年应届毕业生之外的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w:t>
      </w:r>
    </w:p>
    <w:p w14:paraId="2D3CEBDA">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14:paraId="42BB10E5">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九、本次招考对学历有何要求？</w:t>
      </w:r>
    </w:p>
    <w:p w14:paraId="234AF743">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14:paraId="2CE599CE">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（仅限</w:t>
      </w:r>
      <w:r>
        <w:rPr>
          <w:rFonts w:hint="eastAsia" w:hAnsi="FangSong_GB2312" w:eastAsia="FangSong_GB2312" w:cs="FangSong_GB2312"/>
          <w:color w:val="auto"/>
          <w:sz w:val="32"/>
          <w:szCs w:val="32"/>
          <w:u w:val="none"/>
          <w:lang w:eastAsia="zh-CN"/>
        </w:rPr>
        <w:t>本科</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，则最高学历为研究生（硕士）、研究生（博士）的考生均不能报考该职位，其他情况依此类推。</w:t>
      </w:r>
    </w:p>
    <w:p w14:paraId="24B6CBF8">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十、本次招考对专业条件如何把握？</w:t>
      </w:r>
    </w:p>
    <w:p w14:paraId="647AD1F1">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w:t>
      </w:r>
      <w:r>
        <w:rPr>
          <w:rFonts w:hint="eastAsia" w:eastAsia="FangSong_GB2312" w:cs="FangSong_GB2312"/>
          <w:color w:val="auto"/>
          <w:sz w:val="32"/>
          <w:szCs w:val="32"/>
          <w:u w:val="none"/>
          <w:lang w:eastAsia="zh-CN"/>
        </w:rPr>
        <w:t>，参考教育部学科专业目录</w:t>
      </w:r>
      <w:r>
        <w:rPr>
          <w:rFonts w:hint="eastAsia" w:eastAsia="FangSong_GB2312" w:cs="FangSong_GB2312"/>
          <w:color w:val="auto"/>
          <w:sz w:val="32"/>
          <w:szCs w:val="32"/>
          <w:u w:val="none"/>
        </w:rPr>
        <w:t>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14:paraId="2F8E112E">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报考人员需符合职位要求的专业条件。</w:t>
      </w:r>
    </w:p>
    <w:p w14:paraId="5FDF91EE">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w:t>
      </w:r>
      <w:r>
        <w:rPr>
          <w:rFonts w:hint="eastAsia" w:eastAsia="FangSong_GB2312" w:cs="FangSong_GB2312"/>
          <w:color w:val="auto"/>
          <w:sz w:val="32"/>
          <w:szCs w:val="32"/>
          <w:u w:val="none"/>
          <w:lang w:eastAsia="zh-CN"/>
        </w:rPr>
        <w:t>各学历层次</w:t>
      </w:r>
      <w:r>
        <w:rPr>
          <w:rFonts w:hint="eastAsia" w:eastAsia="FangSong_GB2312" w:cs="FangSong_GB2312"/>
          <w:color w:val="auto"/>
          <w:sz w:val="32"/>
          <w:szCs w:val="32"/>
          <w:u w:val="none"/>
        </w:rPr>
        <w:t>专业条件</w:t>
      </w:r>
      <w:r>
        <w:rPr>
          <w:rFonts w:hint="eastAsia" w:eastAsia="FangSong_GB2312" w:cs="FangSong_GB2312"/>
          <w:color w:val="auto"/>
          <w:sz w:val="32"/>
          <w:szCs w:val="32"/>
          <w:u w:val="none"/>
          <w:lang w:eastAsia="zh-CN"/>
        </w:rPr>
        <w:t>均</w:t>
      </w:r>
      <w:r>
        <w:rPr>
          <w:rFonts w:hint="eastAsia" w:eastAsia="FangSong_GB2312" w:cs="FangSong_GB2312"/>
          <w:color w:val="auto"/>
          <w:sz w:val="32"/>
          <w:szCs w:val="32"/>
          <w:u w:val="none"/>
        </w:rPr>
        <w:t>设置为“不限”</w:t>
      </w:r>
      <w:r>
        <w:rPr>
          <w:rFonts w:hint="eastAsia" w:eastAsia="FangSong_GB2312" w:cs="FangSong_GB2312"/>
          <w:color w:val="auto"/>
          <w:sz w:val="32"/>
          <w:szCs w:val="32"/>
          <w:u w:val="none"/>
          <w:lang w:eastAsia="zh-CN"/>
        </w:rPr>
        <w:t>（或各学历层次专业栏均空着，或某学历层次</w:t>
      </w:r>
      <w:r>
        <w:rPr>
          <w:rFonts w:hint="eastAsia" w:eastAsia="FangSong_GB2312" w:cs="FangSong_GB2312"/>
          <w:color w:val="auto"/>
          <w:sz w:val="32"/>
          <w:szCs w:val="32"/>
          <w:u w:val="none"/>
        </w:rPr>
        <w:t>专业条件设置为“不限”</w:t>
      </w:r>
      <w:r>
        <w:rPr>
          <w:rFonts w:hint="eastAsia" w:eastAsia="FangSong_GB2312" w:cs="FangSong_GB2312"/>
          <w:color w:val="auto"/>
          <w:sz w:val="32"/>
          <w:szCs w:val="32"/>
          <w:u w:val="none"/>
          <w:lang w:eastAsia="zh-CN"/>
        </w:rPr>
        <w:t>、其它学历层次专业栏均空着）的</w:t>
      </w:r>
      <w:r>
        <w:rPr>
          <w:rFonts w:hint="eastAsia" w:eastAsia="FangSong_GB2312" w:cs="FangSong_GB2312"/>
          <w:color w:val="auto"/>
          <w:sz w:val="32"/>
          <w:szCs w:val="32"/>
          <w:u w:val="none"/>
        </w:rPr>
        <w:t>，则所有专业均可报考。</w:t>
      </w:r>
    </w:p>
    <w:p w14:paraId="17466F89">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5420C9D6">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w:t>
      </w:r>
    </w:p>
    <w:p w14:paraId="49EA4C76">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要求本科及以上学历的职位，本科明确了相关专业，研究生专业栏空着的，默认为研究生专业要求与本科专业要求一致。其他情况</w:t>
      </w:r>
      <w:r>
        <w:rPr>
          <w:rFonts w:hint="eastAsia" w:hAnsi="FangSong_GB2312" w:eastAsia="FangSong_GB2312" w:cs="FangSong_GB2312"/>
          <w:color w:val="auto"/>
          <w:sz w:val="32"/>
          <w:szCs w:val="32"/>
          <w:u w:val="none"/>
        </w:rPr>
        <w:t>依此类推。</w:t>
      </w:r>
    </w:p>
    <w:p w14:paraId="7DA716EC">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十一、具有较高学历人员报考学历要求较低的职位时如何认定？</w:t>
      </w:r>
    </w:p>
    <w:p w14:paraId="254F3EAD">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7A4E9870">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具有较高学位人员报考学位要求较低的职位时，参照上述原则执行。</w:t>
      </w:r>
    </w:p>
    <w:p w14:paraId="75712C02">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14:paraId="38371F59">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十二、留学回国人员可以报考哪些职位？</w:t>
      </w:r>
    </w:p>
    <w:p w14:paraId="403C23D3">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年1月至202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年7月取得国（境）外学位并完成教育部门学历认证的留学回国人员，可以报考限应届毕业生报考的职位。</w:t>
      </w:r>
    </w:p>
    <w:p w14:paraId="170B9C3E">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14:paraId="12D0E96A">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十三、能否以双学位报考？</w:t>
      </w:r>
    </w:p>
    <w:p w14:paraId="50B1584E">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14:paraId="582AF5B3">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十四、</w:t>
      </w:r>
      <w:r>
        <w:rPr>
          <w:rFonts w:hint="eastAsia" w:eastAsia="黑体"/>
          <w:color w:val="auto"/>
          <w:sz w:val="32"/>
          <w:szCs w:val="32"/>
          <w:u w:val="none"/>
        </w:rPr>
        <w:t>202</w:t>
      </w:r>
      <w:r>
        <w:rPr>
          <w:rFonts w:hint="eastAsia" w:eastAsia="黑体"/>
          <w:color w:val="auto"/>
          <w:sz w:val="32"/>
          <w:szCs w:val="32"/>
          <w:u w:val="none"/>
          <w:lang w:val="en-US" w:eastAsia="zh-CN"/>
        </w:rPr>
        <w:t>3</w:t>
      </w:r>
      <w:r>
        <w:rPr>
          <w:rFonts w:hint="eastAsia" w:eastAsia="黑体" w:cs="黑体"/>
          <w:color w:val="auto"/>
          <w:sz w:val="32"/>
          <w:szCs w:val="32"/>
          <w:u w:val="none"/>
        </w:rPr>
        <w:t>年毕业的定向生、委培生可否报考？</w:t>
      </w:r>
    </w:p>
    <w:p w14:paraId="2F4133CE">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hint="eastAsia" w:eastAsia="FangSong_GB2312"/>
          <w:color w:val="auto"/>
          <w:sz w:val="32"/>
          <w:szCs w:val="32"/>
          <w:u w:val="none"/>
          <w:lang w:val="en-US" w:eastAsia="zh-CN"/>
        </w:rPr>
        <w:t>3</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14:paraId="69AEEA52">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十五、</w:t>
      </w:r>
      <w:r>
        <w:rPr>
          <w:rFonts w:hint="eastAsia" w:eastAsia="黑体"/>
          <w:color w:val="auto"/>
          <w:sz w:val="32"/>
          <w:szCs w:val="32"/>
          <w:u w:val="none"/>
        </w:rPr>
        <w:t>202</w:t>
      </w:r>
      <w:r>
        <w:rPr>
          <w:rFonts w:hint="eastAsia" w:eastAsia="黑体"/>
          <w:color w:val="auto"/>
          <w:sz w:val="32"/>
          <w:szCs w:val="32"/>
          <w:u w:val="none"/>
          <w:lang w:val="en-US" w:eastAsia="zh-CN"/>
        </w:rPr>
        <w:t>3</w:t>
      </w:r>
      <w:r>
        <w:rPr>
          <w:rFonts w:hint="eastAsia" w:eastAsia="黑体" w:cs="黑体"/>
          <w:color w:val="auto"/>
          <w:sz w:val="32"/>
          <w:szCs w:val="32"/>
          <w:u w:val="none"/>
        </w:rPr>
        <w:t>年底毕业的硕士、博士研究生能否报考？</w:t>
      </w:r>
    </w:p>
    <w:p w14:paraId="43902809">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年底毕业的硕士、博士研究生经招录机关审核同意可以报名，待其毕业离校并取得相应学历、学位证书后，再办理录用手续。如202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年12月前未取得职位要求的学历、学位证书，不得录用。</w:t>
      </w:r>
    </w:p>
    <w:p w14:paraId="29155F13">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十六、</w:t>
      </w:r>
      <w:r>
        <w:rPr>
          <w:rFonts w:eastAsia="黑体"/>
          <w:color w:val="auto"/>
          <w:sz w:val="32"/>
          <w:szCs w:val="32"/>
          <w:u w:val="none"/>
        </w:rPr>
        <w:t>202</w:t>
      </w:r>
      <w:r>
        <w:rPr>
          <w:rFonts w:hint="eastAsia" w:eastAsia="黑体"/>
          <w:color w:val="auto"/>
          <w:sz w:val="32"/>
          <w:szCs w:val="32"/>
          <w:u w:val="none"/>
          <w:lang w:val="en-US" w:eastAsia="zh-CN"/>
        </w:rPr>
        <w:t>1</w:t>
      </w:r>
      <w:r>
        <w:rPr>
          <w:rFonts w:hAnsi="黑体" w:eastAsia="黑体"/>
          <w:color w:val="auto"/>
          <w:sz w:val="32"/>
          <w:szCs w:val="32"/>
          <w:u w:val="none"/>
        </w:rPr>
        <w:t>年、</w:t>
      </w:r>
      <w:r>
        <w:rPr>
          <w:rFonts w:eastAsia="黑体"/>
          <w:color w:val="auto"/>
          <w:sz w:val="32"/>
          <w:szCs w:val="32"/>
          <w:u w:val="none"/>
        </w:rPr>
        <w:t>202</w:t>
      </w:r>
      <w:r>
        <w:rPr>
          <w:rFonts w:hint="eastAsia" w:eastAsia="黑体"/>
          <w:color w:val="auto"/>
          <w:sz w:val="32"/>
          <w:szCs w:val="32"/>
          <w:u w:val="none"/>
          <w:lang w:val="en-US" w:eastAsia="zh-CN"/>
        </w:rPr>
        <w:t>2</w:t>
      </w:r>
      <w:r>
        <w:rPr>
          <w:rFonts w:hint="eastAsia" w:ascii="黑体" w:hAnsi="黑体" w:eastAsia="黑体" w:cs="FangSong_GB2312"/>
          <w:color w:val="auto"/>
          <w:sz w:val="32"/>
          <w:szCs w:val="32"/>
          <w:u w:val="none"/>
        </w:rPr>
        <w:t>年普通高校毕业生是否能以应届毕业生的身份报考？</w:t>
      </w:r>
    </w:p>
    <w:p w14:paraId="3A164971">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年普通高校毕业生可报考身份要求为202</w:t>
      </w:r>
      <w:r>
        <w:rPr>
          <w:rFonts w:hint="eastAsia" w:eastAsia="FangSong_GB2312"/>
          <w:color w:val="auto"/>
          <w:sz w:val="32"/>
          <w:szCs w:val="32"/>
          <w:u w:val="none"/>
          <w:lang w:val="en-US" w:eastAsia="zh-CN"/>
        </w:rPr>
        <w:t>3</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eastAsia" w:eastAsia="FangSong_GB2312"/>
          <w:color w:val="auto"/>
          <w:sz w:val="32"/>
          <w:szCs w:val="32"/>
          <w:u w:val="none"/>
          <w:lang w:val="en-US" w:eastAsia="zh-CN"/>
        </w:rPr>
        <w:t>1</w:t>
      </w:r>
      <w:r>
        <w:rPr>
          <w:rFonts w:hint="eastAsia" w:eastAsia="FangSong_GB2312"/>
          <w:color w:val="auto"/>
          <w:sz w:val="32"/>
          <w:szCs w:val="32"/>
          <w:u w:val="none"/>
        </w:rPr>
        <w:t>年、202</w:t>
      </w:r>
      <w:r>
        <w:rPr>
          <w:rFonts w:hint="eastAsia" w:eastAsia="FangSong_GB2312"/>
          <w:color w:val="auto"/>
          <w:sz w:val="32"/>
          <w:szCs w:val="32"/>
          <w:u w:val="none"/>
          <w:lang w:val="en-US" w:eastAsia="zh-CN"/>
        </w:rPr>
        <w:t>2</w:t>
      </w:r>
      <w:r>
        <w:rPr>
          <w:rFonts w:hint="eastAsia" w:eastAsia="FangSong_GB2312"/>
          <w:color w:val="auto"/>
          <w:sz w:val="32"/>
          <w:szCs w:val="32"/>
          <w:u w:val="none"/>
        </w:rPr>
        <w:t>年普通高校硕士以上毕业生可享受放宽年龄政策。</w:t>
      </w:r>
    </w:p>
    <w:p w14:paraId="302707A9">
      <w:pPr>
        <w:spacing w:line="600" w:lineRule="exact"/>
        <w:ind w:firstLine="640" w:firstLineChars="200"/>
        <w:rPr>
          <w:rFonts w:ascii="黑体" w:hAnsi="黑体" w:eastAsia="黑体"/>
          <w:color w:val="auto"/>
          <w:sz w:val="32"/>
          <w:szCs w:val="32"/>
          <w:u w:val="none"/>
        </w:rPr>
      </w:pPr>
      <w:r>
        <w:rPr>
          <w:rFonts w:hint="eastAsia" w:ascii="黑体" w:hAnsi="黑体" w:eastAsia="黑体"/>
          <w:color w:val="auto"/>
          <w:sz w:val="32"/>
          <w:szCs w:val="32"/>
          <w:u w:val="none"/>
        </w:rPr>
        <w:t>十七、在报名系统中填写报名信息时需要注意什么？</w:t>
      </w:r>
    </w:p>
    <w:p w14:paraId="16636FA1">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14:paraId="405F14BF">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十八、网上报名资格初审工作由谁负责？</w:t>
      </w:r>
    </w:p>
    <w:p w14:paraId="118D36D2">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14:paraId="2BED60AA">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十九、对达不到规定竞争比例的职位如何处理？</w:t>
      </w:r>
    </w:p>
    <w:p w14:paraId="79332C25">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w:t>
      </w:r>
      <w:r>
        <w:rPr>
          <w:rFonts w:hint="eastAsia" w:ascii="Times New Roman" w:hAnsi="Times New Roman" w:eastAsia="FangSong_GB2312" w:cs="FangSong_GB2312"/>
          <w:color w:val="000000" w:themeColor="text1"/>
          <w:kern w:val="2"/>
          <w:sz w:val="32"/>
          <w:szCs w:val="32"/>
        </w:rPr>
        <w:t>享受</w:t>
      </w:r>
      <w:r>
        <w:rPr>
          <w:rFonts w:hint="eastAsia" w:eastAsia="FangSong_GB2312" w:cs="FangSong_GB2312"/>
          <w:color w:val="000000" w:themeColor="text1"/>
          <w:kern w:val="2"/>
          <w:sz w:val="32"/>
          <w:szCs w:val="32"/>
          <w:lang w:eastAsia="zh-CN"/>
        </w:rPr>
        <w:t>艰苦边远地区</w:t>
      </w:r>
      <w:r>
        <w:rPr>
          <w:rFonts w:hint="eastAsia" w:ascii="Times New Roman" w:hAnsi="Times New Roman" w:eastAsia="FangSong_GB2312" w:cs="FangSong_GB2312"/>
          <w:color w:val="000000" w:themeColor="text1"/>
          <w:kern w:val="2"/>
          <w:sz w:val="32"/>
          <w:szCs w:val="32"/>
        </w:rPr>
        <w:t>倾斜政策的县（市、区）</w:t>
      </w:r>
      <w:r>
        <w:rPr>
          <w:rFonts w:hint="eastAsia" w:eastAsia="FangSong_GB2312" w:cs="FangSong_GB2312"/>
          <w:color w:val="auto"/>
          <w:sz w:val="32"/>
          <w:szCs w:val="32"/>
          <w:u w:val="none"/>
        </w:rPr>
        <w:t>、紧缺专业人才、基层“招人难”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14:paraId="48D43384">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二十、哪些职位要进行专业科目考试？</w:t>
      </w:r>
    </w:p>
    <w:p w14:paraId="092B48DB">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14:paraId="0FC32BA6">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二十一、哪些职位要进行专业测试？</w:t>
      </w:r>
    </w:p>
    <w:p w14:paraId="7D542BEE">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w:t>
      </w:r>
      <w:r>
        <w:rPr>
          <w:rFonts w:hint="eastAsia" w:eastAsia="FangSong_GB2312" w:cs="FangSong_GB2312"/>
          <w:color w:val="auto"/>
          <w:sz w:val="32"/>
          <w:szCs w:val="32"/>
          <w:u w:val="none"/>
          <w:lang w:eastAsia="zh-CN"/>
        </w:rPr>
        <w:t>有关</w:t>
      </w:r>
      <w:r>
        <w:rPr>
          <w:rFonts w:hint="eastAsia" w:eastAsia="FangSong_GB2312" w:cs="FangSong_GB2312"/>
          <w:color w:val="auto"/>
          <w:sz w:val="32"/>
          <w:szCs w:val="32"/>
          <w:u w:val="none"/>
        </w:rPr>
        <w:t>要求等内容由招录机关确定，考生可登录湖北省人事考试网查询有关公告。</w:t>
      </w:r>
    </w:p>
    <w:p w14:paraId="42C34D72">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二十二、笔试费用减免手续如何办理？</w:t>
      </w:r>
    </w:p>
    <w:p w14:paraId="48FA5F72">
      <w:pPr>
        <w:spacing w:line="600" w:lineRule="exact"/>
        <w:ind w:firstLine="640" w:firstLineChars="200"/>
        <w:rPr>
          <w:rFonts w:hint="eastAsia" w:eastAsia="FangSong_GB2312" w:cs="FangSong_GB2312"/>
          <w:color w:val="auto"/>
          <w:sz w:val="32"/>
          <w:szCs w:val="32"/>
          <w:u w:val="none"/>
          <w:lang w:val="en-US" w:eastAsia="zh-CN"/>
        </w:rPr>
      </w:pPr>
      <w:r>
        <w:rPr>
          <w:rFonts w:hint="eastAsia" w:eastAsia="FangSong_GB2312" w:cs="FangSong_GB2312"/>
          <w:color w:val="auto"/>
          <w:sz w:val="32"/>
          <w:szCs w:val="32"/>
          <w:u w:val="none"/>
        </w:rPr>
        <w:t>报考面向村（社区）干部考试录用乡镇（街道）公务员职位的，不需缴费。其他拟享受</w:t>
      </w:r>
      <w:r>
        <w:rPr>
          <w:rFonts w:hint="eastAsia" w:eastAsia="FangSong_GB2312" w:cs="FangSong_GB2312"/>
          <w:color w:val="auto"/>
          <w:sz w:val="32"/>
          <w:szCs w:val="32"/>
          <w:u w:val="none"/>
          <w:lang w:eastAsia="zh-CN"/>
        </w:rPr>
        <w:t>政策</w:t>
      </w:r>
      <w:r>
        <w:rPr>
          <w:rFonts w:hint="eastAsia" w:eastAsia="FangSong_GB2312" w:cs="FangSong_GB2312"/>
          <w:color w:val="auto"/>
          <w:sz w:val="32"/>
          <w:szCs w:val="32"/>
          <w:u w:val="none"/>
        </w:rPr>
        <w:t>减免笔试费用的人员为城市低保家庭和农村脱贫户家庭。城市低保家庭的报考人员需提供家庭所在县（市、区）民政部门出具的</w:t>
      </w:r>
      <w:r>
        <w:rPr>
          <w:rFonts w:hint="eastAsia" w:eastAsia="FangSong_GB2312" w:cs="FangSong_GB2312"/>
          <w:color w:val="auto"/>
          <w:sz w:val="32"/>
          <w:szCs w:val="32"/>
          <w:u w:val="none"/>
          <w:lang w:val="en-US" w:eastAsia="zh-CN"/>
        </w:rPr>
        <w:t>2023</w:t>
      </w:r>
      <w:r>
        <w:rPr>
          <w:rFonts w:hint="eastAsia" w:eastAsia="FangSong_GB2312" w:cs="FangSong_GB2312"/>
          <w:color w:val="auto"/>
          <w:sz w:val="32"/>
          <w:szCs w:val="32"/>
          <w:u w:val="none"/>
        </w:rPr>
        <w:t>年仍享受最低生活保障的低保证</w:t>
      </w:r>
      <w:r>
        <w:rPr>
          <w:rFonts w:hint="eastAsia" w:eastAsia="FangSong_GB2312" w:cs="FangSong_GB2312"/>
          <w:color w:val="auto"/>
          <w:sz w:val="32"/>
          <w:szCs w:val="32"/>
          <w:u w:val="none"/>
          <w:lang w:val="en-US" w:eastAsia="zh-CN"/>
        </w:rPr>
        <w:t>。农村脱贫户家庭的报考人员需提供家庭所在县（市、区）发放的档案卡、手册。</w:t>
      </w:r>
    </w:p>
    <w:p w14:paraId="4E3A37C6">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val="en-US" w:eastAsia="zh-CN"/>
        </w:rPr>
        <w:t>报考人员在缴费期间，登录湖北省人事考试网-“湖北省2023年度省市县乡考试录用公务员”报名系统，选择“网上缴费——政策减免费用申请”上传身份证件和证明材料在线申请减免报名费，经审核通过后可以免缴本次考试报名费</w:t>
      </w:r>
      <w:r>
        <w:rPr>
          <w:rFonts w:hint="eastAsia" w:eastAsia="FangSong_GB2312" w:cs="FangSong_GB2312"/>
          <w:color w:val="auto"/>
          <w:sz w:val="32"/>
          <w:szCs w:val="32"/>
          <w:u w:val="none"/>
        </w:rPr>
        <w:t>。</w:t>
      </w:r>
    </w:p>
    <w:p w14:paraId="06A4B59A">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二十三、笔试结束后，省公务员主管部门划定的笔试最低合格分数线如何理解？</w:t>
      </w:r>
    </w:p>
    <w:p w14:paraId="690EC558">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宋体" w:cs="宋体"/>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w:t>
      </w:r>
    </w:p>
    <w:p w14:paraId="0828FD95">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二十四、在资格复审阶段，如何提供有关材料？</w:t>
      </w:r>
    </w:p>
    <w:p w14:paraId="009C45BC">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14:paraId="708910D1">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14:paraId="1C7ACCA0">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14:paraId="48A2F9D5">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14:paraId="5C49B3F5">
      <w:pPr>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笔试成绩发布后，招录机关会立即组织资格复审，在规定时间内不能完成并通过资格复审的，不能参加面试。以上资格复审所需要的资料，请考生务必提前准备。</w:t>
      </w:r>
    </w:p>
    <w:p w14:paraId="53C3CBA6">
      <w:pPr>
        <w:spacing w:line="600" w:lineRule="exact"/>
        <w:ind w:firstLine="640" w:firstLineChars="200"/>
        <w:rPr>
          <w:rFonts w:eastAsia="FangSong_GB2312"/>
          <w:color w:val="auto"/>
          <w:sz w:val="32"/>
          <w:szCs w:val="32"/>
          <w:u w:val="none"/>
        </w:rPr>
      </w:pPr>
      <w:r>
        <w:rPr>
          <w:rFonts w:hint="eastAsia" w:eastAsia="黑体" w:cs="黑体"/>
          <w:color w:val="auto"/>
          <w:sz w:val="32"/>
          <w:szCs w:val="32"/>
          <w:u w:val="none"/>
        </w:rPr>
        <w:t>二十五、如何提供两年基层工作经历证明？</w:t>
      </w:r>
    </w:p>
    <w:p w14:paraId="56E8FD55">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14:paraId="18D218D9">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二十六、考察阶段如何审核档案？</w:t>
      </w:r>
    </w:p>
    <w:p w14:paraId="146B8753">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157D9469">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二十七、考察主要了解哪些内容？</w:t>
      </w:r>
    </w:p>
    <w:p w14:paraId="6CB8B7ED">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7EBE342D">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w:t>
      </w:r>
      <w:r>
        <w:rPr>
          <w:rFonts w:hint="eastAsia" w:eastAsia="黑体" w:cs="黑体"/>
          <w:color w:val="auto"/>
          <w:sz w:val="32"/>
          <w:szCs w:val="32"/>
          <w:u w:val="none"/>
          <w:lang w:eastAsia="zh-CN"/>
        </w:rPr>
        <w:t>八</w:t>
      </w:r>
      <w:r>
        <w:rPr>
          <w:rFonts w:hint="eastAsia" w:eastAsia="黑体" w:cs="黑体"/>
          <w:color w:val="auto"/>
          <w:sz w:val="32"/>
          <w:szCs w:val="32"/>
          <w:u w:val="none"/>
        </w:rPr>
        <w:t>、妊娠生产期考生如何参加体能测评、体检？</w:t>
      </w:r>
    </w:p>
    <w:p w14:paraId="5D7123F9">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eastAsia" w:eastAsia="FangSong_GB2312" w:cs="FangSong_GB2312"/>
          <w:color w:val="auto"/>
          <w:kern w:val="0"/>
          <w:sz w:val="32"/>
          <w:szCs w:val="32"/>
          <w:u w:val="none"/>
          <w:lang w:eastAsia="zh-CN"/>
        </w:rPr>
        <w:t>，</w:t>
      </w:r>
      <w:r>
        <w:rPr>
          <w:rFonts w:hint="eastAsia" w:eastAsia="FangSong_GB2312" w:cs="FangSong_GB2312"/>
          <w:color w:val="auto"/>
          <w:kern w:val="0"/>
          <w:sz w:val="32"/>
          <w:szCs w:val="32"/>
          <w:u w:val="none"/>
        </w:rPr>
        <w:t>职位可依次递补人员。</w:t>
      </w:r>
    </w:p>
    <w:p w14:paraId="7F98B3A7">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1C7A2D65">
      <w:pPr>
        <w:autoSpaceDE w:val="0"/>
        <w:autoSpaceDN w:val="0"/>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eastAsia="zh-CN"/>
        </w:rPr>
        <w:t>二十九</w:t>
      </w:r>
      <w:r>
        <w:rPr>
          <w:rFonts w:hint="eastAsia" w:ascii="黑体" w:hAnsi="黑体" w:eastAsia="黑体" w:cs="黑体"/>
          <w:color w:val="auto"/>
          <w:sz w:val="32"/>
          <w:szCs w:val="32"/>
          <w:u w:val="none"/>
        </w:rPr>
        <w:t>、部分以市（州）为单位统筹设置的职位，如何确定录用单位？</w:t>
      </w:r>
    </w:p>
    <w:p w14:paraId="21C1613E">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14:paraId="1EFA3056">
      <w:pPr>
        <w:tabs>
          <w:tab w:val="left" w:pos="0"/>
        </w:tabs>
        <w:spacing w:line="600" w:lineRule="exact"/>
        <w:ind w:firstLine="640" w:firstLineChars="200"/>
        <w:rPr>
          <w:rFonts w:eastAsia="黑体"/>
          <w:color w:val="auto"/>
          <w:sz w:val="32"/>
          <w:szCs w:val="32"/>
          <w:u w:val="none"/>
        </w:rPr>
      </w:pPr>
      <w:r>
        <w:rPr>
          <w:rFonts w:hint="eastAsia" w:ascii="黑体" w:hAnsi="黑体" w:eastAsia="黑体" w:cs="黑体"/>
          <w:color w:val="auto"/>
          <w:sz w:val="32"/>
          <w:szCs w:val="32"/>
          <w:u w:val="none"/>
        </w:rPr>
        <w:t>三十、</w:t>
      </w:r>
      <w:r>
        <w:rPr>
          <w:rFonts w:hint="eastAsia" w:eastAsia="黑体" w:cs="黑体"/>
          <w:color w:val="auto"/>
          <w:sz w:val="32"/>
          <w:szCs w:val="32"/>
          <w:u w:val="none"/>
        </w:rPr>
        <w:t>报考者出现同分情况，如何处理？</w:t>
      </w:r>
    </w:p>
    <w:p w14:paraId="68D7A239">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14:paraId="5BF71329">
      <w:pPr>
        <w:tabs>
          <w:tab w:val="left" w:pos="0"/>
        </w:tabs>
        <w:spacing w:line="600" w:lineRule="exact"/>
        <w:ind w:firstLine="640" w:firstLineChars="200"/>
        <w:rPr>
          <w:rFonts w:ascii="黑体" w:hAnsi="黑体" w:eastAsia="黑体" w:cs="黑体"/>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14:paraId="5FE76C6F">
      <w:pPr>
        <w:widowControl/>
        <w:spacing w:after="120" w:line="600" w:lineRule="exact"/>
        <w:ind w:firstLine="645"/>
        <w:jc w:val="left"/>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一</w:t>
      </w:r>
      <w:r>
        <w:rPr>
          <w:rFonts w:hint="eastAsia" w:eastAsia="黑体" w:cs="黑体"/>
          <w:color w:val="auto"/>
          <w:sz w:val="32"/>
          <w:szCs w:val="32"/>
          <w:u w:val="none"/>
        </w:rPr>
        <w:t>、如果报考者在报名参加我省公务员招考过程中，被其他机关录用为公务员、参照公务员法管理机关（单位）工作人员、选调生，应如何处理？</w:t>
      </w:r>
    </w:p>
    <w:p w14:paraId="0D428BE4">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14:paraId="330E5DF7">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二</w:t>
      </w:r>
      <w:r>
        <w:rPr>
          <w:rFonts w:hint="eastAsia" w:eastAsia="黑体" w:cs="黑体"/>
          <w:color w:val="auto"/>
          <w:sz w:val="32"/>
          <w:szCs w:val="32"/>
          <w:u w:val="none"/>
        </w:rPr>
        <w:t>、哪些职位有最低服务年限要求？</w:t>
      </w:r>
    </w:p>
    <w:p w14:paraId="10FE6065">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1CD91FD6">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14:paraId="298FEA7F">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14:paraId="617C0A8B">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14:paraId="6FBC8E4E">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三</w:t>
      </w:r>
      <w:r>
        <w:rPr>
          <w:rFonts w:hint="eastAsia" w:eastAsia="黑体" w:cs="黑体"/>
          <w:color w:val="auto"/>
          <w:sz w:val="32"/>
          <w:szCs w:val="32"/>
          <w:u w:val="none"/>
        </w:rPr>
        <w:t>、拟录用人员报到前，如何处理和原单位的工作关系？</w:t>
      </w:r>
    </w:p>
    <w:p w14:paraId="2858F059">
      <w:pPr>
        <w:spacing w:line="600" w:lineRule="exact"/>
        <w:ind w:firstLine="640" w:firstLineChars="200"/>
        <w:rPr>
          <w:rFonts w:eastAsia="黑体" w:cs="黑体"/>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14:paraId="4E3B7056">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四</w:t>
      </w:r>
      <w:r>
        <w:rPr>
          <w:rFonts w:hint="eastAsia" w:eastAsia="黑体" w:cs="黑体"/>
          <w:color w:val="auto"/>
          <w:sz w:val="32"/>
          <w:szCs w:val="32"/>
          <w:u w:val="none"/>
        </w:rPr>
        <w:t>、从村（社区）干部中定向考录乡镇（街道）公务员职位有何特殊规定？</w:t>
      </w:r>
    </w:p>
    <w:p w14:paraId="4BA8DC12">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14:paraId="20A5DA41">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14:paraId="645CA5CD">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14:paraId="6251602D">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14:paraId="65C19381">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14:paraId="6411ADEF">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w:t>
      </w:r>
      <w:r>
        <w:rPr>
          <w:rFonts w:hint="eastAsia" w:hAnsi="FangSong_GB2312" w:eastAsia="FangSong_GB2312" w:cs="FangSong_GB2312"/>
          <w:color w:val="auto"/>
          <w:sz w:val="32"/>
          <w:szCs w:val="32"/>
          <w:u w:val="none"/>
          <w:lang w:val="en-US" w:eastAsia="zh-CN"/>
        </w:rPr>
        <w:t>3</w:t>
      </w:r>
      <w:r>
        <w:rPr>
          <w:rFonts w:hint="eastAsia" w:hAnsi="FangSong_GB2312" w:eastAsia="FangSong_GB2312" w:cs="FangSong_GB2312"/>
          <w:color w:val="auto"/>
          <w:sz w:val="32"/>
          <w:szCs w:val="32"/>
          <w:u w:val="none"/>
        </w:rPr>
        <w:t>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14:paraId="40B366FF">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14:paraId="608DAC6A">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14:paraId="64E0CDF7">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月以后出生），其他村（社区）干部不超过40周岁（198</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年</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月以后出生）；</w:t>
      </w:r>
    </w:p>
    <w:p w14:paraId="0DCE755C">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14:paraId="08CC233D">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14:paraId="41C84252">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14:paraId="1DC19677">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14:paraId="5EC136F5">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14:paraId="1F1000F1">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14:paraId="12087D35">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14:paraId="207DB7AE">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14:paraId="238ACD47">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14:paraId="27B053F2">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14:paraId="32363624">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14:paraId="3F562AC2">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14:paraId="6552FEAD">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14:paraId="61D52FB9">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14:paraId="00BC166F">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宋体" w:hAnsi="宋体" w:cs="宋体"/>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14:paraId="3043C884">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方式进行，还要到其所在的村（社区）进行考察，重点考察德才表现、工作业绩和群众认可度。对考察不合格或在考察中发现不符合报考资格条件的人员，不予录用。</w:t>
      </w:r>
    </w:p>
    <w:p w14:paraId="52DB7E16">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14:paraId="2AC3258E">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三十</w:t>
      </w:r>
      <w:r>
        <w:rPr>
          <w:rFonts w:hint="eastAsia" w:ascii="黑体" w:eastAsia="黑体"/>
          <w:bCs/>
          <w:color w:val="auto"/>
          <w:sz w:val="32"/>
          <w:szCs w:val="32"/>
          <w:u w:val="none"/>
          <w:lang w:eastAsia="zh-CN"/>
        </w:rPr>
        <w:t>五</w:t>
      </w:r>
      <w:r>
        <w:rPr>
          <w:rFonts w:hint="eastAsia" w:ascii="黑体" w:eastAsia="黑体"/>
          <w:bCs/>
          <w:color w:val="auto"/>
          <w:sz w:val="32"/>
          <w:szCs w:val="32"/>
          <w:u w:val="none"/>
        </w:rPr>
        <w:t>、</w:t>
      </w:r>
      <w:r>
        <w:rPr>
          <w:rFonts w:hint="eastAsia" w:ascii="黑体" w:eastAsia="黑体" w:cs="宋体"/>
          <w:bCs/>
          <w:color w:val="auto"/>
          <w:sz w:val="32"/>
          <w:szCs w:val="32"/>
          <w:u w:val="none"/>
        </w:rPr>
        <w:t>哪些行为记入</w:t>
      </w:r>
      <w:r>
        <w:rPr>
          <w:rFonts w:hint="eastAsia" w:ascii="黑体" w:eastAsia="黑体" w:cs="宋体"/>
          <w:bCs/>
          <w:color w:val="auto"/>
          <w:kern w:val="0"/>
          <w:sz w:val="32"/>
          <w:szCs w:val="32"/>
          <w:u w:val="none"/>
        </w:rPr>
        <w:t>公务员录用考试</w:t>
      </w:r>
      <w:r>
        <w:rPr>
          <w:rFonts w:hint="eastAsia" w:ascii="黑体" w:eastAsia="黑体" w:cs="宋体"/>
          <w:bCs/>
          <w:color w:val="auto"/>
          <w:sz w:val="32"/>
          <w:szCs w:val="32"/>
          <w:u w:val="none"/>
        </w:rPr>
        <w:t>诚信档案？</w:t>
      </w:r>
    </w:p>
    <w:p w14:paraId="46EED7AE">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14:paraId="672CA967">
      <w:pPr>
        <w:widowControl/>
        <w:spacing w:line="600" w:lineRule="exact"/>
        <w:ind w:firstLine="624"/>
        <w:jc w:val="left"/>
        <w:rPr>
          <w:rFonts w:ascii="黑体" w:eastAsia="黑体" w:cs="宋体"/>
          <w:bCs/>
          <w:color w:val="auto"/>
          <w:sz w:val="32"/>
          <w:szCs w:val="32"/>
          <w:u w:val="none"/>
        </w:rPr>
      </w:pP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六</w:t>
      </w:r>
      <w:r>
        <w:rPr>
          <w:rFonts w:hint="eastAsia" w:ascii="黑体" w:eastAsia="黑体" w:cs="宋体"/>
          <w:bCs/>
          <w:color w:val="auto"/>
          <w:sz w:val="32"/>
          <w:szCs w:val="32"/>
          <w:u w:val="none"/>
        </w:rPr>
        <w:t>、报考者在招考报名环节有违规违纪行为，将如何处理？</w:t>
      </w:r>
    </w:p>
    <w:p w14:paraId="2557AB40">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14:paraId="6DED9457">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七</w:t>
      </w:r>
      <w:r>
        <w:rPr>
          <w:rFonts w:hint="eastAsia" w:ascii="黑体" w:eastAsia="黑体" w:cs="宋体"/>
          <w:bCs/>
          <w:color w:val="auto"/>
          <w:sz w:val="32"/>
          <w:szCs w:val="32"/>
          <w:u w:val="none"/>
        </w:rPr>
        <w:t>、报考者在考试过程中有情节较轻的违规违纪行为，将如何处理？</w:t>
      </w:r>
    </w:p>
    <w:p w14:paraId="58A3D4BD">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14:paraId="35E6CF67">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14:paraId="406DBF3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14:paraId="53BFE4B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14:paraId="209A1AAA">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14:paraId="75B5A86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14:paraId="414FF441">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14:paraId="57195FCD">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14:paraId="74CBC0FA">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八</w:t>
      </w:r>
      <w:r>
        <w:rPr>
          <w:rFonts w:hint="eastAsia" w:ascii="黑体" w:eastAsia="黑体" w:cs="宋体"/>
          <w:bCs/>
          <w:color w:val="auto"/>
          <w:sz w:val="32"/>
          <w:szCs w:val="32"/>
          <w:u w:val="none"/>
        </w:rPr>
        <w:t>、报考者在考试过程中有情节严重的违规违纪行为，将如何处理？</w:t>
      </w:r>
    </w:p>
    <w:p w14:paraId="7861FC70">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14:paraId="16AE1233">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14:paraId="45AE124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14:paraId="76BF9EF2">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14:paraId="693D77D0">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24F61516">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14:paraId="3689A38C">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14:paraId="75F430A9">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14:paraId="3AF666D0">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lang w:eastAsia="zh-CN"/>
        </w:rPr>
        <w:t>三十九</w:t>
      </w:r>
      <w:r>
        <w:rPr>
          <w:rFonts w:hint="eastAsia" w:ascii="黑体" w:eastAsia="黑体" w:cs="宋体"/>
          <w:bCs/>
          <w:color w:val="auto"/>
          <w:sz w:val="32"/>
          <w:szCs w:val="32"/>
          <w:u w:val="none"/>
        </w:rPr>
        <w:t>、报考者在考试过程中有情节特别严重的违规违纪行为，将如何处理？</w:t>
      </w:r>
    </w:p>
    <w:p w14:paraId="486A96D5">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14:paraId="658F77E8">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14:paraId="74EB3C3F">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14:paraId="08A1EBB5">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14:paraId="50193314">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14:paraId="09EFD73B">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14:paraId="1DB019C9">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14:paraId="3F8D5686">
      <w:pPr>
        <w:widowControl/>
        <w:spacing w:line="600" w:lineRule="exact"/>
        <w:ind w:firstLine="624"/>
        <w:jc w:val="left"/>
        <w:rPr>
          <w:rFonts w:ascii="黑体" w:eastAsia="黑体" w:cs="宋体"/>
          <w:bCs/>
          <w:color w:val="auto"/>
          <w:sz w:val="32"/>
          <w:szCs w:val="32"/>
          <w:u w:val="none"/>
        </w:rPr>
      </w:pPr>
      <w:r>
        <w:rPr>
          <w:rFonts w:hint="eastAsia" w:ascii="黑体" w:eastAsia="黑体"/>
          <w:bCs/>
          <w:color w:val="auto"/>
          <w:sz w:val="32"/>
          <w:szCs w:val="32"/>
          <w:u w:val="none"/>
        </w:rPr>
        <w:t>四十、</w:t>
      </w:r>
      <w:r>
        <w:rPr>
          <w:rFonts w:hint="eastAsia" w:ascii="黑体" w:eastAsia="黑体" w:cs="宋体"/>
          <w:bCs/>
          <w:color w:val="auto"/>
          <w:sz w:val="32"/>
          <w:szCs w:val="32"/>
          <w:u w:val="none"/>
        </w:rPr>
        <w:t>对雷同答卷如何处理？</w:t>
      </w:r>
    </w:p>
    <w:p w14:paraId="1F88728E">
      <w:pPr>
        <w:widowControl/>
        <w:spacing w:line="600" w:lineRule="exact"/>
        <w:ind w:firstLine="624"/>
        <w:jc w:val="both"/>
        <w:rPr>
          <w:rFonts w:hint="eastAsia" w:ascii="黑体" w:eastAsia="黑体"/>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6977553C">
      <w:pPr>
        <w:widowControl/>
        <w:spacing w:line="600" w:lineRule="exact"/>
        <w:ind w:firstLine="624"/>
        <w:jc w:val="left"/>
        <w:rPr>
          <w:rFonts w:hint="eastAsia" w:ascii="黑体" w:eastAsia="黑体" w:cs="宋体"/>
          <w:bCs/>
          <w:color w:val="auto"/>
          <w:sz w:val="32"/>
          <w:szCs w:val="32"/>
          <w:u w:val="none"/>
        </w:rPr>
      </w:pPr>
      <w:r>
        <w:rPr>
          <w:rFonts w:hint="eastAsia" w:ascii="黑体" w:eastAsia="黑体" w:cs="宋体"/>
          <w:bCs/>
          <w:color w:val="auto"/>
          <w:sz w:val="32"/>
          <w:szCs w:val="32"/>
          <w:u w:val="none"/>
        </w:rPr>
        <w:t>四十</w:t>
      </w:r>
      <w:r>
        <w:rPr>
          <w:rFonts w:hint="eastAsia" w:ascii="黑体" w:eastAsia="黑体" w:cs="宋体"/>
          <w:bCs/>
          <w:color w:val="auto"/>
          <w:sz w:val="32"/>
          <w:szCs w:val="32"/>
          <w:u w:val="none"/>
          <w:lang w:eastAsia="zh-CN"/>
        </w:rPr>
        <w:t>一</w:t>
      </w:r>
      <w:r>
        <w:rPr>
          <w:rFonts w:hint="eastAsia" w:ascii="黑体" w:eastAsia="黑体" w:cs="宋体"/>
          <w:bCs/>
          <w:color w:val="auto"/>
          <w:sz w:val="32"/>
          <w:szCs w:val="32"/>
          <w:u w:val="none"/>
        </w:rPr>
        <w:t>、报考者在体检、考察、体能测评等环节有违规违纪行为，将如何处理？</w:t>
      </w:r>
    </w:p>
    <w:p w14:paraId="254C3A14">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119F3733">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四十</w:t>
      </w:r>
      <w:r>
        <w:rPr>
          <w:rFonts w:hint="eastAsia" w:ascii="黑体" w:eastAsia="黑体"/>
          <w:bCs/>
          <w:color w:val="auto"/>
          <w:sz w:val="32"/>
          <w:szCs w:val="32"/>
          <w:u w:val="none"/>
          <w:lang w:eastAsia="zh-CN"/>
        </w:rPr>
        <w:t>二</w:t>
      </w:r>
      <w:r>
        <w:rPr>
          <w:rFonts w:hint="eastAsia" w:ascii="黑体" w:eastAsia="黑体"/>
          <w:bCs/>
          <w:color w:val="auto"/>
          <w:sz w:val="32"/>
          <w:szCs w:val="32"/>
          <w:u w:val="none"/>
        </w:rPr>
        <w:t>、</w:t>
      </w:r>
      <w:r>
        <w:rPr>
          <w:rFonts w:hint="eastAsia" w:ascii="黑体" w:eastAsia="黑体" w:cs="宋体"/>
          <w:bCs/>
          <w:color w:val="auto"/>
          <w:sz w:val="32"/>
          <w:szCs w:val="32"/>
          <w:u w:val="none"/>
        </w:rPr>
        <w:t>《刑法》对于考试作弊有哪些新规定？</w:t>
      </w:r>
    </w:p>
    <w:p w14:paraId="4B573AEB">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5A4E4E40">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14:paraId="505B934C">
      <w:pPr>
        <w:widowControl/>
        <w:shd w:val="clear" w:color="auto" w:fill="FFFFFF"/>
        <w:spacing w:line="556" w:lineRule="exact"/>
        <w:ind w:firstLine="640" w:firstLineChars="200"/>
        <w:jc w:val="left"/>
        <w:textAlignment w:val="baseline"/>
        <w:rPr>
          <w:rFonts w:hint="eastAsia" w:eastAsia="FangSong_GB2312" w:cs="FangSong_GB2312"/>
          <w:sz w:val="32"/>
          <w:szCs w:val="32"/>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r>
        <w:rPr>
          <w:rFonts w:ascii="方正小标宋简体" w:hAnsi="方正小标宋简体" w:eastAsia="方正小标宋简体" w:cs="方正小标宋简体"/>
          <w:color w:val="auto"/>
          <w:kern w:val="0"/>
          <w:sz w:val="44"/>
          <w:szCs w:val="44"/>
          <w:u w:val="none"/>
        </w:rPr>
        <w:br w:type="page"/>
      </w:r>
    </w:p>
    <w:p w14:paraId="46590E67">
      <w:pPr>
        <w:widowControl/>
        <w:shd w:val="clear" w:color="auto" w:fill="FFFFFF"/>
        <w:spacing w:line="556" w:lineRule="exact"/>
        <w:jc w:val="center"/>
        <w:textAlignment w:val="baseline"/>
        <w:rPr>
          <w:rFonts w:hint="eastAsia" w:eastAsia="FangSong_GB2312" w:cs="FangSong_GB2312"/>
          <w:sz w:val="32"/>
          <w:szCs w:val="32"/>
        </w:rPr>
      </w:pPr>
    </w:p>
    <w:p w14:paraId="51861FA0">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33992A82">
      <w:pPr>
        <w:widowControl/>
        <w:shd w:val="clear" w:color="auto" w:fill="FFFFFF"/>
        <w:spacing w:line="556" w:lineRule="exact"/>
        <w:jc w:val="center"/>
        <w:textAlignment w:val="baseline"/>
        <w:rPr>
          <w:rFonts w:eastAsia="黑体" w:cs="黑体"/>
          <w:b/>
          <w:bCs/>
          <w:kern w:val="0"/>
          <w:sz w:val="44"/>
          <w:szCs w:val="44"/>
        </w:rPr>
      </w:pPr>
    </w:p>
    <w:p w14:paraId="2D9DADED">
      <w:pPr>
        <w:widowControl/>
        <w:shd w:val="clear" w:color="auto" w:fill="FFFFFF"/>
        <w:spacing w:line="556" w:lineRule="exact"/>
        <w:jc w:val="center"/>
        <w:textAlignment w:val="baseline"/>
        <w:rPr>
          <w:rFonts w:eastAsia="黑体" w:cs="黑体"/>
          <w:b/>
          <w:bCs/>
          <w:kern w:val="0"/>
          <w:sz w:val="44"/>
          <w:szCs w:val="44"/>
        </w:rPr>
      </w:pPr>
    </w:p>
    <w:p w14:paraId="5A10974E">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0832C63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1DE8958B">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78DEBF77">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0EE273C9">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79D22B42">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28C4812A">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397D3424">
      <w:pPr>
        <w:spacing w:line="360" w:lineRule="auto"/>
        <w:rPr>
          <w:rFonts w:ascii="FangSong_GB2312" w:hAnsi="宋体" w:eastAsia="FangSong_GB2312"/>
          <w:sz w:val="32"/>
          <w:szCs w:val="32"/>
        </w:rPr>
      </w:pPr>
      <w:r>
        <w:rPr>
          <w:rFonts w:hint="eastAsia" w:ascii="FangSong_GB2312" w:eastAsia="FangSong_GB2312"/>
          <w:sz w:val="32"/>
          <w:szCs w:val="32"/>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14:paraId="555496DB">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3F88EB96">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60F61A45">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37C24899">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3D99797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5E33D601">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14:paraId="5526E873">
      <w:pPr>
        <w:spacing w:line="360" w:lineRule="auto"/>
        <w:jc w:val="left"/>
        <w:rPr>
          <w:rFonts w:ascii="FangSong_GB2312" w:hAnsi="宋体" w:eastAsia="FangSong_GB2312"/>
          <w:kern w:val="0"/>
          <w:sz w:val="32"/>
          <w:szCs w:val="32"/>
        </w:rPr>
      </w:pPr>
    </w:p>
    <w:p w14:paraId="3023435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使用照片审核工具，进行线下审核照片，打开照片审核工具审核通过的照片,输入验证码,点击保存图片,成功后跳转到主页面，如下图所示：</w:t>
      </w:r>
    </w:p>
    <w:p w14:paraId="2B40C93E">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14:paraId="33D33604">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0A840D21">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138605A1">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14:paraId="424335D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186F8C80">
      <w:pPr>
        <w:spacing w:line="360" w:lineRule="auto"/>
        <w:jc w:val="left"/>
        <w:rPr>
          <w:rFonts w:ascii="FangSong_GB2312" w:hAnsi="宋体" w:eastAsia="FangSong_GB2312"/>
          <w:kern w:val="0"/>
          <w:sz w:val="32"/>
          <w:szCs w:val="32"/>
        </w:rPr>
      </w:pPr>
    </w:p>
    <w:p w14:paraId="3411BC0F">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2BC5E476">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7B8B26B4">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14:paraId="2457E1A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通过点击相应的考试类别,选择相应的考试，进入报考文件、报考承诺书阅读页面。报考者应认真了解基本的政策和要求，诚信参考。</w:t>
      </w:r>
    </w:p>
    <w:p w14:paraId="799DD9F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通过点击接受按钮,进入考生填写报名信息的页面,如下图所示:</w:t>
      </w:r>
    </w:p>
    <w:p w14:paraId="200913E4">
      <w:pPr>
        <w:spacing w:line="360" w:lineRule="auto"/>
        <w:jc w:val="left"/>
        <w:rPr>
          <w:rFonts w:ascii="FangSong_GB2312" w:eastAsia="FangSong_GB2312"/>
          <w:kern w:val="0"/>
          <w:sz w:val="32"/>
          <w:szCs w:val="32"/>
        </w:rPr>
      </w:pPr>
    </w:p>
    <w:p w14:paraId="71DAE093">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14:paraId="7BDC9E8C">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14:paraId="350A074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报考者登录后，请按照提示信息如实填写考生的基本信息，请尽量将您的个人信息填写的详细，准确，以便您顺利通过资格审查。（注意：对于通过笔试的考生，面试和资格复审将以您填报的信息作为依据）</w:t>
      </w:r>
    </w:p>
    <w:p w14:paraId="681756E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考生填写个人的报考信息后，点击“保存”按钮后，提示保存成功,可跳转到报考流程页面，如下图所示：</w:t>
      </w:r>
    </w:p>
    <w:p w14:paraId="00AD4D94">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14:paraId="4B134DCC">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通过点击“选择职位”选项，可以跳转到选择报考职位界面，如下图所示：</w:t>
      </w:r>
    </w:p>
    <w:p w14:paraId="0DBFA4DC">
      <w:pPr>
        <w:spacing w:line="360" w:lineRule="auto"/>
        <w:jc w:val="left"/>
        <w:rPr>
          <w:rFonts w:ascii="FangSong_GB2312" w:eastAsia="FangSong_GB2312"/>
          <w:kern w:val="0"/>
          <w:sz w:val="32"/>
          <w:szCs w:val="32"/>
        </w:rPr>
      </w:pPr>
      <w:r>
        <w:rPr>
          <w:rFonts w:hint="eastAsia" w:ascii="FangSong_GB2312" w:eastAsia="FangSong_GB2312"/>
          <w:kern w:val="0"/>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14:paraId="62C36988">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0CCB4A5C">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p>
    <w:p w14:paraId="3F0A870B">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请根据您的自身情况查询适合您的职位并报考。（</w:t>
      </w:r>
      <w:r>
        <w:rPr>
          <w:rFonts w:hint="eastAsia" w:ascii="黑体" w:hAnsi="黑体" w:eastAsia="黑体" w:cs="Calibri"/>
          <w:sz w:val="32"/>
          <w:szCs w:val="32"/>
        </w:rPr>
        <w:t>注意：若</w:t>
      </w:r>
      <w:r>
        <w:rPr>
          <w:rFonts w:hint="eastAsia" w:ascii="黑体" w:hAnsi="仿宋" w:eastAsia="黑体" w:cs="Calibri"/>
          <w:b/>
          <w:sz w:val="32"/>
          <w:szCs w:val="32"/>
        </w:rPr>
        <w:t xml:space="preserve">您被某个职位审核不通过后，您修改信息后，如还想继续报考该职位请一定注意再次提交职位，并进行“报名信息确认”。 </w:t>
      </w:r>
      <w:r>
        <w:rPr>
          <w:rFonts w:ascii="黑体" w:hAnsi="仿宋" w:eastAsia="黑体" w:cs="Calibri"/>
          <w:b/>
          <w:sz w:val="32"/>
          <w:szCs w:val="32"/>
        </w:rPr>
        <w:t>）</w:t>
      </w:r>
    </w:p>
    <w:p w14:paraId="577D8825">
      <w:pPr>
        <w:spacing w:line="360" w:lineRule="auto"/>
        <w:ind w:firstLine="640" w:firstLineChars="200"/>
        <w:jc w:val="left"/>
        <w:rPr>
          <w:rFonts w:ascii="FangSong_GB2312" w:hAnsi="仿宋" w:eastAsia="FangSong_GB2312"/>
          <w:kern w:val="0"/>
          <w:sz w:val="32"/>
          <w:szCs w:val="32"/>
        </w:rPr>
      </w:pPr>
    </w:p>
    <w:p w14:paraId="0636BFC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7BAE0803">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14:paraId="1BEB99C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“报名信息确认”前，可以修改您的个人基本信息也可以改报职位，一旦“报名信息确认”后，您的所有信息将不允许修改。</w:t>
      </w:r>
    </w:p>
    <w:p w14:paraId="7017EA88">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115C483C">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14:paraId="548C6B52">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通过点击“确认”按钮，提示确认成功后跳转到报考流程页面。进入审核状态，等待管理员进行资格审核。</w:t>
      </w:r>
    </w:p>
    <w:p w14:paraId="4B1D6544">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14:paraId="79C1C1DC">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1476661B">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190A0F0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通过点击系统导航菜单的“查看报考状态”选项，可进入查看状态页面，</w:t>
      </w:r>
      <w:r>
        <w:rPr>
          <w:rFonts w:hint="eastAsia" w:ascii="FangSong_GB2312" w:hAnsi="仿宋" w:eastAsia="FangSong_GB2312" w:cs="Calibri"/>
          <w:sz w:val="32"/>
          <w:szCs w:val="32"/>
        </w:rPr>
        <w:t>查看职位审核状态，确定报考情况和审核进度，以免延误报考。</w:t>
      </w:r>
      <w:r>
        <w:rPr>
          <w:rFonts w:hint="eastAsia" w:ascii="FangSong_GB2312" w:hAnsi="仿宋" w:eastAsia="FangSong_GB2312"/>
          <w:kern w:val="0"/>
          <w:sz w:val="32"/>
          <w:szCs w:val="32"/>
        </w:rPr>
        <w:t>如下图所示：</w:t>
      </w:r>
    </w:p>
    <w:p w14:paraId="1607EBF5">
      <w:pPr>
        <w:spacing w:line="360" w:lineRule="auto"/>
        <w:ind w:left="1120" w:hanging="1120" w:hangingChars="350"/>
        <w:jc w:val="left"/>
        <w:rPr>
          <w:rFonts w:ascii="FangSong_GB2312" w:hAnsi="仿宋" w:eastAsia="FangSong_GB2312"/>
          <w:kern w:val="0"/>
          <w:sz w:val="32"/>
          <w:szCs w:val="32"/>
        </w:rPr>
      </w:pPr>
      <w:r>
        <w:rPr>
          <w:rFonts w:hint="eastAsia" w:ascii="FangSong_GB2312" w:eastAsia="FangSong_GB2312"/>
          <w:kern w:val="0"/>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14:paraId="5A6074A2">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01DE258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审核通过的考生可以进行网上缴费，点击报考流程中“网上缴费”选项，可以进入网上缴费的页面，如下图所示：</w:t>
      </w:r>
    </w:p>
    <w:p w14:paraId="5014BCF7">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14:paraId="5520F353">
      <w:pPr>
        <w:spacing w:line="360" w:lineRule="auto"/>
        <w:jc w:val="center"/>
        <w:rPr>
          <w:rFonts w:ascii="FangSong_GB2312" w:hAnsi="宋体" w:eastAsia="FangSong_GB2312"/>
          <w:kern w:val="0"/>
          <w:sz w:val="32"/>
          <w:szCs w:val="32"/>
        </w:rPr>
      </w:pPr>
      <w:r>
        <w:drawing>
          <wp:inline distT="0" distB="0" distL="0" distR="0">
            <wp:extent cx="5274310" cy="1409065"/>
            <wp:effectExtent l="0" t="0" r="2540" b="63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20"/>
                    <a:stretch>
                      <a:fillRect/>
                    </a:stretch>
                  </pic:blipFill>
                  <pic:spPr>
                    <a:xfrm>
                      <a:off x="0" y="0"/>
                      <a:ext cx="5274310" cy="1409065"/>
                    </a:xfrm>
                    <a:prstGeom prst="rect">
                      <a:avLst/>
                    </a:prstGeom>
                  </pic:spPr>
                </pic:pic>
              </a:graphicData>
            </a:graphic>
          </wp:inline>
        </w:drawing>
      </w:r>
    </w:p>
    <w:p w14:paraId="02F9DD21">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点击“生成订单”后可进入网缴费流程。</w:t>
      </w:r>
    </w:p>
    <w:p w14:paraId="7496A10F">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请在规定的时间内完成缴费，目前系统支持支付宝缴费。（注意：请不要一直点击缴费后又放弃支付，同时，支付宝反馈缴费信息可能存在延时，若您的支付宝已经扣费，请不要重复缴费）。</w:t>
      </w:r>
    </w:p>
    <w:p w14:paraId="339D6CAF">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如果您满足政策减免条件可点击“政策减免费用申请”按钮进入政策减免费用申请流程，流程如下：</w:t>
      </w:r>
    </w:p>
    <w:p w14:paraId="5AE8E69E">
      <w:pPr>
        <w:ind w:firstLine="640" w:firstLineChars="200"/>
        <w:rPr>
          <w:rFonts w:ascii="仿宋_GB2312" w:eastAsia="仿宋_GB2312"/>
          <w:sz w:val="32"/>
          <w:szCs w:val="32"/>
        </w:rPr>
      </w:pPr>
      <w:r>
        <w:rPr>
          <w:rFonts w:hint="eastAsia" w:ascii="仿宋_GB2312" w:eastAsia="仿宋_GB2312"/>
          <w:sz w:val="32"/>
          <w:szCs w:val="32"/>
        </w:rPr>
        <w:t>首先按要求上传相关申请材料。</w:t>
      </w:r>
    </w:p>
    <w:p w14:paraId="2A4E8069">
      <w:r>
        <w:drawing>
          <wp:inline distT="0" distB="0" distL="0" distR="0">
            <wp:extent cx="5274310" cy="1375410"/>
            <wp:effectExtent l="0" t="0" r="2540" b="15240"/>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pic:spPr>
                </pic:pic>
              </a:graphicData>
            </a:graphic>
          </wp:inline>
        </w:drawing>
      </w:r>
    </w:p>
    <w:p w14:paraId="5114AF1F">
      <w:pPr>
        <w:ind w:firstLine="640" w:firstLineChars="200"/>
        <w:rPr>
          <w:rFonts w:ascii="仿宋_GB2312" w:eastAsia="仿宋_GB2312"/>
          <w:sz w:val="32"/>
          <w:szCs w:val="32"/>
        </w:rPr>
      </w:pPr>
      <w:r>
        <w:rPr>
          <w:rFonts w:hint="eastAsia" w:ascii="仿宋_GB2312" w:eastAsia="仿宋_GB2312"/>
          <w:sz w:val="32"/>
          <w:szCs w:val="32"/>
        </w:rPr>
        <w:t>上传后，请务必点击“材料确认”，等待工作人员审核。</w:t>
      </w:r>
    </w:p>
    <w:p w14:paraId="66FF0818">
      <w:r>
        <w:drawing>
          <wp:inline distT="0" distB="0" distL="0" distR="0">
            <wp:extent cx="5274310" cy="1621155"/>
            <wp:effectExtent l="0" t="0" r="2540" b="17145"/>
            <wp:docPr id="24" name="图片 2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pic:spPr>
                </pic:pic>
              </a:graphicData>
            </a:graphic>
          </wp:inline>
        </w:drawing>
      </w:r>
    </w:p>
    <w:p w14:paraId="11DB8784">
      <w:pPr>
        <w:ind w:firstLine="640" w:firstLineChars="200"/>
        <w:rPr>
          <w:rFonts w:ascii="仿宋_GB2312" w:eastAsia="仿宋_GB2312"/>
          <w:sz w:val="32"/>
          <w:szCs w:val="32"/>
        </w:rPr>
      </w:pPr>
      <w:r>
        <w:rPr>
          <w:rFonts w:hint="eastAsia" w:ascii="仿宋_GB2312" w:eastAsia="仿宋_GB2312"/>
          <w:sz w:val="32"/>
          <w:szCs w:val="32"/>
        </w:rPr>
        <w:t>政策减免费用审核通过后，报名流程中“完成”按钮为蓝色，代表申请“政策减免费用”报名成功。</w:t>
      </w:r>
    </w:p>
    <w:p w14:paraId="445DA4E8">
      <w:r>
        <w:drawing>
          <wp:inline distT="0" distB="0" distL="0" distR="0">
            <wp:extent cx="5274310" cy="2151380"/>
            <wp:effectExtent l="0" t="0" r="2540" b="127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pic:spPr>
                </pic:pic>
              </a:graphicData>
            </a:graphic>
          </wp:inline>
        </w:drawing>
      </w:r>
    </w:p>
    <w:p w14:paraId="11C14CB3"/>
    <w:p w14:paraId="2BAF49A0">
      <w:pPr>
        <w:ind w:firstLine="640" w:firstLineChars="200"/>
        <w:rPr>
          <w:rFonts w:ascii="仿宋_GB2312" w:eastAsia="仿宋_GB2312"/>
          <w:sz w:val="32"/>
          <w:szCs w:val="32"/>
        </w:rPr>
      </w:pPr>
      <w:r>
        <w:rPr>
          <w:rFonts w:hint="eastAsia" w:ascii="仿宋_GB2312" w:eastAsia="仿宋_GB2312"/>
          <w:sz w:val="32"/>
          <w:szCs w:val="32"/>
        </w:rPr>
        <w:t>“网上缴费”界面提示“您因</w:t>
      </w:r>
      <w:r>
        <w:rPr>
          <w:rFonts w:ascii="仿宋_GB2312" w:eastAsia="仿宋_GB2312"/>
          <w:sz w:val="32"/>
          <w:szCs w:val="32"/>
        </w:rPr>
        <w:t>XXXX</w:t>
      </w:r>
      <w:r>
        <w:rPr>
          <w:rFonts w:hint="eastAsia" w:ascii="仿宋_GB2312" w:eastAsia="仿宋_GB2312"/>
          <w:sz w:val="32"/>
          <w:szCs w:val="32"/>
        </w:rPr>
        <w:t>政策减免费用审核不通过，请网上缴费”时，需重新生成订单，进行网上缴费。</w:t>
      </w:r>
    </w:p>
    <w:p w14:paraId="65F9A373">
      <w:r>
        <w:drawing>
          <wp:inline distT="0" distB="0" distL="0" distR="0">
            <wp:extent cx="5274310" cy="1503680"/>
            <wp:effectExtent l="0" t="0" r="2540" b="1270"/>
            <wp:docPr id="26" name="图片 2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pic:spPr>
                </pic:pic>
              </a:graphicData>
            </a:graphic>
          </wp:inline>
        </w:drawing>
      </w:r>
    </w:p>
    <w:p w14:paraId="36156BDC">
      <w:pPr>
        <w:spacing w:line="360" w:lineRule="auto"/>
        <w:ind w:left="790" w:leftChars="300" w:hanging="160" w:hangingChars="50"/>
        <w:jc w:val="left"/>
        <w:rPr>
          <w:rFonts w:ascii="FangSong_GB2312" w:hAnsi="仿宋" w:eastAsia="FangSong_GB2312"/>
          <w:kern w:val="0"/>
          <w:sz w:val="32"/>
          <w:szCs w:val="32"/>
        </w:rPr>
      </w:pPr>
      <w:r>
        <w:rPr>
          <w:rFonts w:hint="eastAsia" w:ascii="FangSong_GB2312" w:hAnsi="仿宋" w:eastAsia="FangSong_GB2312"/>
          <w:kern w:val="0"/>
          <w:sz w:val="32"/>
          <w:szCs w:val="32"/>
        </w:rPr>
        <w:t>7.准考证打印</w:t>
      </w:r>
      <w:bookmarkEnd w:id="7"/>
    </w:p>
    <w:p w14:paraId="385BC26F">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58683898">
      <w:pPr>
        <w:spacing w:line="360" w:lineRule="auto"/>
        <w:jc w:val="left"/>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5"/>
                    <a:stretch>
                      <a:fillRect/>
                    </a:stretch>
                  </pic:blipFill>
                  <pic:spPr>
                    <a:xfrm>
                      <a:off x="0" y="0"/>
                      <a:ext cx="5952490" cy="2605405"/>
                    </a:xfrm>
                    <a:prstGeom prst="rect">
                      <a:avLst/>
                    </a:prstGeom>
                    <a:noFill/>
                    <a:ln w="9525">
                      <a:noFill/>
                    </a:ln>
                  </pic:spPr>
                </pic:pic>
              </a:graphicData>
            </a:graphic>
          </wp:inline>
        </w:drawing>
      </w:r>
    </w:p>
    <w:p w14:paraId="0FAF4C92">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请在规定的时间内登</w:t>
      </w:r>
      <w:r>
        <w:rPr>
          <w:rFonts w:hint="eastAsia" w:ascii="FangSong_GB2312" w:hAnsi="仿宋" w:eastAsia="FangSong_GB2312" w:cs="Calibri"/>
          <w:sz w:val="32"/>
          <w:szCs w:val="32"/>
          <w:lang w:val="en-US" w:eastAsia="zh-CN"/>
        </w:rPr>
        <w:t>录</w:t>
      </w:r>
      <w:bookmarkStart w:id="11" w:name="_GoBack"/>
      <w:bookmarkEnd w:id="11"/>
      <w:r>
        <w:rPr>
          <w:rFonts w:hint="eastAsia" w:ascii="FangSong_GB2312" w:hAnsi="仿宋" w:eastAsia="FangSong_GB2312" w:cs="Calibri"/>
          <w:sz w:val="32"/>
          <w:szCs w:val="32"/>
        </w:rPr>
        <w:t>系统打印准考证。</w:t>
      </w:r>
    </w:p>
    <w:p w14:paraId="64A4406A">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4A9D458B">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7FE498F1">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0A3C86B2">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6"/>
                    <a:stretch>
                      <a:fillRect/>
                    </a:stretch>
                  </pic:blipFill>
                  <pic:spPr>
                    <a:xfrm>
                      <a:off x="0" y="0"/>
                      <a:ext cx="5909310" cy="3002280"/>
                    </a:xfrm>
                    <a:prstGeom prst="rect">
                      <a:avLst/>
                    </a:prstGeom>
                    <a:noFill/>
                    <a:ln w="9525">
                      <a:noFill/>
                    </a:ln>
                  </pic:spPr>
                </pic:pic>
              </a:graphicData>
            </a:graphic>
          </wp:inline>
        </w:drawing>
      </w:r>
    </w:p>
    <w:p w14:paraId="4CFD744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可跳转到修改密码页面，如下图所示：</w:t>
      </w:r>
    </w:p>
    <w:p w14:paraId="1020C47A">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7"/>
                    <a:stretch>
                      <a:fillRect/>
                    </a:stretch>
                  </pic:blipFill>
                  <pic:spPr>
                    <a:xfrm>
                      <a:off x="0" y="0"/>
                      <a:ext cx="5934710" cy="2993390"/>
                    </a:xfrm>
                    <a:prstGeom prst="rect">
                      <a:avLst/>
                    </a:prstGeom>
                    <a:noFill/>
                    <a:ln w="9525">
                      <a:noFill/>
                    </a:ln>
                  </pic:spPr>
                </pic:pic>
              </a:graphicData>
            </a:graphic>
          </wp:inline>
        </w:drawing>
      </w:r>
    </w:p>
    <w:p w14:paraId="2FCBCB05">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在该界面可以对考生的登录密码进行修改。</w:t>
      </w:r>
      <w:bookmarkStart w:id="10" w:name="_Toc506040835"/>
    </w:p>
    <w:p w14:paraId="65F74726">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8.2安全退出</w:t>
      </w:r>
      <w:bookmarkEnd w:id="10"/>
    </w:p>
    <w:p w14:paraId="093D15EB">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通过点击系统右上角的“安全退出”按钮，如下图所示：</w:t>
      </w:r>
    </w:p>
    <w:p w14:paraId="06B141A0">
      <w:pPr>
        <w:spacing w:line="360" w:lineRule="auto"/>
        <w:jc w:val="center"/>
        <w:rPr>
          <w:rFonts w:ascii="FangSong_GB2312" w:hAnsi="宋体" w:eastAsia="FangSong_GB2312"/>
          <w:kern w:val="0"/>
          <w:sz w:val="32"/>
          <w:szCs w:val="32"/>
        </w:rPr>
      </w:pPr>
      <w:r>
        <w:rPr>
          <w:rFonts w:hint="eastAsia" w:ascii="FangSong_GB2312" w:eastAsia="FangSong_GB2312"/>
          <w:kern w:val="0"/>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8"/>
                    <a:stretch>
                      <a:fillRect/>
                    </a:stretch>
                  </pic:blipFill>
                  <pic:spPr>
                    <a:xfrm>
                      <a:off x="0" y="0"/>
                      <a:ext cx="5891530" cy="2959100"/>
                    </a:xfrm>
                    <a:prstGeom prst="rect">
                      <a:avLst/>
                    </a:prstGeom>
                    <a:noFill/>
                    <a:ln w="9525">
                      <a:noFill/>
                    </a:ln>
                  </pic:spPr>
                </pic:pic>
              </a:graphicData>
            </a:graphic>
          </wp:inline>
        </w:drawing>
      </w:r>
    </w:p>
    <w:p w14:paraId="59AB78CB">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cs="Times New Roman"/>
          <w:sz w:val="32"/>
          <w:szCs w:val="32"/>
        </w:rPr>
        <w:t>可以安全的退出系统。</w:t>
      </w:r>
    </w:p>
    <w:p w14:paraId="0E9CCA1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49D28A8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7482703B">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76C4B7B2">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76B30DA1">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1484C6D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12D1FEA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38F89AD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58EAC63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022D989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7BF8B6C9">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792A9186">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报考者从《考录公告》公布的网站下载文件类型有：</w:t>
      </w:r>
    </w:p>
    <w:p w14:paraId="6C1FDA5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w:t>
      </w:r>
    </w:p>
    <w:p w14:paraId="163633E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p>
    <w:p w14:paraId="7FC0B3B2">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7887590C">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p>
    <w:p w14:paraId="61B049B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p>
    <w:p w14:paraId="6420210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4B98703B">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235ECB2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5E4B0349">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七、关于网上报名信息安全问题应注意哪些情况？</w:t>
      </w:r>
    </w:p>
    <w:p w14:paraId="606A7FD2">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42742F5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0746C74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2998B001">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2474027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1F13BAD0">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．要避免多人在同一台打开的机器上报名，如需多人使用同一台机器，则应注意：一人报名完毕并安全退出系统后（或关机重启机器后），第二人方可开始报名。</w:t>
      </w:r>
    </w:p>
    <w:p w14:paraId="0CCB3020">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．请尽量不要通过其他网站跳转的方式进入报名网站，防止进入假的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0F2D6452">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涉及缴费确认、准考证打印、笔试考务安排及考试有关要求等咨询，与省人事考试院027－87710491联系。</w:t>
      </w:r>
    </w:p>
    <w:p w14:paraId="1395FB2F">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涉及网上注册报名技术操作的咨询，与省人事考试院027－87231405联系。</w:t>
      </w:r>
    </w:p>
    <w:p w14:paraId="3D581F22">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咨询电话工作时间：8:30-11:30、14:00-17:30</w:t>
      </w: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E0BCA">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426AB2F6">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3"/>
  <w:embedSystemFonts/>
  <w:bordersDoNotSurroundHeader w:val="1"/>
  <w:bordersDoNotSurroundFooter w:val="1"/>
  <w:documentProtection w:edit="readOnly"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BkNGYzMzRjODNiY2RkZjk4ZmIxYTJmZGEzN2RkODUifQ=="/>
  </w:docVars>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9F408AB"/>
    <w:rsid w:val="3AB421A5"/>
    <w:rsid w:val="3B2E3D0B"/>
    <w:rsid w:val="3BFF4C69"/>
    <w:rsid w:val="3C074965"/>
    <w:rsid w:val="3DE373F6"/>
    <w:rsid w:val="3E6B7473"/>
    <w:rsid w:val="3FBF7E35"/>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34D2F4A"/>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FCDEB0"/>
    <w:rsid w:val="5C116EEF"/>
    <w:rsid w:val="5C2D1022"/>
    <w:rsid w:val="5C3B1024"/>
    <w:rsid w:val="5CBFD479"/>
    <w:rsid w:val="5CECE0C2"/>
    <w:rsid w:val="5CED1593"/>
    <w:rsid w:val="5CFF64E2"/>
    <w:rsid w:val="5E4B7D66"/>
    <w:rsid w:val="5E722665"/>
    <w:rsid w:val="5EBE8247"/>
    <w:rsid w:val="5EDBD899"/>
    <w:rsid w:val="5EEDA492"/>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73B05"/>
    <w:rsid w:val="6FCEE3B9"/>
    <w:rsid w:val="6FEF395C"/>
    <w:rsid w:val="6FFF4BE1"/>
    <w:rsid w:val="702D7408"/>
    <w:rsid w:val="70377344"/>
    <w:rsid w:val="71FEDA9C"/>
    <w:rsid w:val="725104FE"/>
    <w:rsid w:val="73B20512"/>
    <w:rsid w:val="73D833B2"/>
    <w:rsid w:val="73FDBF59"/>
    <w:rsid w:val="753FCCA1"/>
    <w:rsid w:val="75A84010"/>
    <w:rsid w:val="75AD4FE0"/>
    <w:rsid w:val="75B83670"/>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D1462BB"/>
    <w:rsid w:val="7D8A5AD6"/>
    <w:rsid w:val="7DFB78FB"/>
    <w:rsid w:val="7DFE629B"/>
    <w:rsid w:val="7E2A4496"/>
    <w:rsid w:val="7E4C3D1B"/>
    <w:rsid w:val="7E61032C"/>
    <w:rsid w:val="7F7DDC2F"/>
    <w:rsid w:val="7F956355"/>
    <w:rsid w:val="7FAF4828"/>
    <w:rsid w:val="7FAFE832"/>
    <w:rsid w:val="7FDDF33C"/>
    <w:rsid w:val="7FFE689A"/>
    <w:rsid w:val="9E4F1EEC"/>
    <w:rsid w:val="9E9F635A"/>
    <w:rsid w:val="AF374227"/>
    <w:rsid w:val="B58DE0F5"/>
    <w:rsid w:val="BC5DF058"/>
    <w:rsid w:val="BE733E3F"/>
    <w:rsid w:val="BF6FAACB"/>
    <w:rsid w:val="D4DF4401"/>
    <w:rsid w:val="D66B4712"/>
    <w:rsid w:val="DECF283F"/>
    <w:rsid w:val="DFFB5E45"/>
    <w:rsid w:val="E1FD1FA0"/>
    <w:rsid w:val="E63720D0"/>
    <w:rsid w:val="E7EFC1AF"/>
    <w:rsid w:val="E7FF134F"/>
    <w:rsid w:val="EDEA7D2C"/>
    <w:rsid w:val="EDEDB541"/>
    <w:rsid w:val="EE98F0F9"/>
    <w:rsid w:val="EEBF69B1"/>
    <w:rsid w:val="EF4EAEEB"/>
    <w:rsid w:val="EFE1ADC3"/>
    <w:rsid w:val="EFEF6F86"/>
    <w:rsid w:val="EFFD724A"/>
    <w:rsid w:val="F27BA85B"/>
    <w:rsid w:val="F667C9FE"/>
    <w:rsid w:val="F7D9F687"/>
    <w:rsid w:val="FA5EC467"/>
    <w:rsid w:val="FA7CB246"/>
    <w:rsid w:val="FB6B4C95"/>
    <w:rsid w:val="FBBD74E1"/>
    <w:rsid w:val="FBDFB8C8"/>
    <w:rsid w:val="FBFB9573"/>
    <w:rsid w:val="FDC76145"/>
    <w:rsid w:val="FDFEFF04"/>
    <w:rsid w:val="FDFFACE5"/>
    <w:rsid w:val="FE4F4A70"/>
    <w:rsid w:val="FEFFA252"/>
    <w:rsid w:val="FF73B67A"/>
    <w:rsid w:val="FF857B1C"/>
    <w:rsid w:val="FF9F84AC"/>
    <w:rsid w:val="FFAB5E83"/>
    <w:rsid w:val="FFBFB0FA"/>
    <w:rsid w:val="FFDF281A"/>
    <w:rsid w:val="FFEE62F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42</Pages>
  <Words>14342</Words>
  <Characters>14771</Characters>
  <Lines>108</Lines>
  <Paragraphs>30</Paragraphs>
  <TotalTime>1</TotalTime>
  <ScaleCrop>false</ScaleCrop>
  <LinksUpToDate>false</LinksUpToDate>
  <CharactersWithSpaces>14781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2020-05-02T10:50:00Z</dcterms:created>
  <dc:creator>微软用户</dc:creator>
  <cp:lastModifiedBy>云卷云舒</cp:lastModifiedBy>
  <cp:lastPrinted>2023-01-04T16:28:00Z</cp:lastPrinted>
  <dcterms:modified xsi:type="dcterms:W3CDTF">2024-09-11T01:18:03Z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9AD8B2CF88624C5EB4B1B151EE829C14</vt:lpwstr>
  </property>
</Properties>
</file>